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right"/>
        <w:rPr>
          <w:rFonts w:ascii="Arial" w:cs="Arial" w:hAnsi="Arial" w:eastAsia="Arial"/>
          <w:b w:val="1"/>
          <w:bCs w:val="1"/>
          <w:outline w:val="0"/>
          <w:color w:val="0070c0"/>
          <w:sz w:val="20"/>
          <w:szCs w:val="20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jc w:val="right"/>
        <w:rPr>
          <w:rFonts w:ascii="Arial" w:cs="Arial" w:hAnsi="Arial" w:eastAsia="Arial"/>
          <w:b w:val="1"/>
          <w:bCs w:val="1"/>
          <w:outline w:val="0"/>
          <w:color w:val="0070c0"/>
          <w:sz w:val="20"/>
          <w:szCs w:val="20"/>
          <w:u w:color="0070c0"/>
          <w14:textFill>
            <w14:solidFill>
              <w14:srgbClr w14:val="0070C0"/>
            </w14:solidFill>
          </w14:textFill>
        </w:rPr>
      </w:pPr>
    </w:p>
    <w:tbl>
      <w:tblPr>
        <w:tblW w:w="81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54"/>
      </w:tblGrid>
      <w:tr>
        <w:tblPrEx>
          <w:shd w:val="clear" w:color="auto" w:fill="ced7e7"/>
        </w:tblPrEx>
        <w:trPr>
          <w:trHeight w:val="409" w:hRule="atLeast"/>
        </w:trPr>
        <w:tc>
          <w:tcPr>
            <w:tcW w:type="dxa" w:w="8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0070c0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Arial" w:hAnsi="Arial"/>
                <w:b w:val="1"/>
                <w:bCs w:val="1"/>
                <w:outline w:val="0"/>
                <w:color w:val="0070c0"/>
                <w:sz w:val="34"/>
                <w:szCs w:val="34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NAVIDAD &amp; FIN DE A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70c0"/>
                <w:sz w:val="34"/>
                <w:szCs w:val="34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Ñ</w:t>
            </w:r>
            <w:r>
              <w:rPr>
                <w:rFonts w:ascii="Arial" w:hAnsi="Arial"/>
                <w:b w:val="1"/>
                <w:bCs w:val="1"/>
                <w:outline w:val="0"/>
                <w:color w:val="0070c0"/>
                <w:sz w:val="34"/>
                <w:szCs w:val="34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 xml:space="preserve">O EN  BRITISH COLUMBIA  </w:t>
            </w:r>
          </w:p>
        </w:tc>
      </w:tr>
    </w:tbl>
    <w:p>
      <w:pPr>
        <w:pStyle w:val="Body"/>
        <w:spacing w:after="0" w:line="240" w:lineRule="auto"/>
        <w:jc w:val="both"/>
        <w:rPr>
          <w:rFonts w:ascii="Arial" w:cs="Arial" w:hAnsi="Arial" w:eastAsia="Arial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0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46"/>
      </w:tblGrid>
      <w:tr>
        <w:tblPrEx>
          <w:shd w:val="clear" w:color="auto" w:fill="ced7e7"/>
        </w:tblPrEx>
        <w:trPr>
          <w:trHeight w:val="1443" w:hRule="atLeast"/>
        </w:trPr>
        <w:tc>
          <w:tcPr>
            <w:tcW w:type="dxa" w:w="80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2f2f2"/>
            <w:tcMar>
              <w:top w:type="dxa" w:w="80"/>
              <w:left w:type="dxa" w:w="149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1410" w:hanging="1410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b050"/>
                <w:sz w:val="18"/>
                <w:szCs w:val="18"/>
                <w:u w:color="00b050"/>
                <w:shd w:val="nil" w:color="auto" w:fill="auto"/>
                <w:rtl w:val="0"/>
                <w:lang w:val="es-ES_tradnl"/>
                <w14:textFill>
                  <w14:solidFill>
                    <w14:srgbClr w14:val="00B050"/>
                  </w14:solidFill>
                </w14:textFill>
              </w:rPr>
              <w:t>Visitando:</w:t>
            </w:r>
            <w:r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ab/>
              <w:t xml:space="preserve">Vancouver 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Puente Capilano 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Victoria 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Jardines Butchart 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Whistler </w:t>
            </w:r>
          </w:p>
          <w:p>
            <w:pPr>
              <w:pStyle w:val="Body"/>
              <w:bidi w:val="0"/>
              <w:spacing w:after="0" w:line="240" w:lineRule="auto"/>
              <w:ind w:left="1410" w:right="0" w:hanging="1410"/>
              <w:jc w:val="both"/>
              <w:rPr>
                <w:rFonts w:ascii="Arial" w:cs="Arial" w:hAnsi="Arial" w:eastAsia="Arial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b050"/>
                <w:sz w:val="18"/>
                <w:szCs w:val="18"/>
                <w:u w:color="00b050"/>
                <w:shd w:val="nil" w:color="auto" w:fill="auto"/>
                <w:rtl w:val="0"/>
                <w:lang w:val="es-ES_tradnl"/>
                <w14:textFill>
                  <w14:solidFill>
                    <w14:srgbClr w14:val="00B050"/>
                  </w14:solidFill>
                </w14:textFill>
              </w:rPr>
              <w:t>Salidas:</w:t>
            </w:r>
            <w:r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lang w:val="es-ES_tradnl"/>
              </w:rPr>
              <w:tab/>
            </w:r>
            <w:r>
              <w:rPr>
                <w:rFonts w:ascii="Arial" w:hAnsi="Arial"/>
                <w:b w:val="1"/>
                <w:bCs w:val="1"/>
                <w:outline w:val="0"/>
                <w:color w:val="7030a0"/>
                <w:sz w:val="18"/>
                <w:szCs w:val="18"/>
                <w:u w:color="7030a0"/>
                <w:shd w:val="nil" w:color="auto" w:fill="auto"/>
                <w:rtl w:val="0"/>
                <w:lang w:val="es-ES_tradnl"/>
                <w14:textFill>
                  <w14:solidFill>
                    <w14:srgbClr w14:val="7030A0"/>
                  </w14:solidFill>
                </w14:textFill>
              </w:rPr>
              <w:t>diarias del 15 de diciembre de 2025 al 05de enero de 2026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.</w:t>
            </w:r>
          </w:p>
          <w:p>
            <w:pPr>
              <w:pStyle w:val="Body"/>
              <w:bidi w:val="0"/>
              <w:spacing w:after="0" w:line="240" w:lineRule="auto"/>
              <w:ind w:left="1410" w:right="0" w:hanging="1410"/>
              <w:jc w:val="both"/>
              <w:rPr>
                <w:rFonts w:ascii="Arial" w:cs="Arial" w:hAnsi="Arial" w:eastAsia="Arial"/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s-ES_tradnl"/>
                <w14:textFill>
                  <w14:solidFill>
                    <w14:srgbClr w14:val="C00000"/>
                  </w14:solidFill>
                </w14:textFill>
              </w:rPr>
              <w:t xml:space="preserve">                            **Opera m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s-ES_tradnl"/>
                <w14:textFill>
                  <w14:solidFill>
                    <w14:srgbClr w14:val="C00000"/>
                  </w14:solidFill>
                </w14:textFill>
              </w:rPr>
              <w:t>í</w:t>
            </w:r>
            <w:r>
              <w:rPr>
                <w:rFonts w:ascii="Arial" w:hAnsi="Arial"/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s-ES_tradnl"/>
                <w14:textFill>
                  <w14:solidFill>
                    <w14:srgbClr w14:val="C00000"/>
                  </w14:solidFill>
                </w14:textFill>
              </w:rPr>
              <w:t>nimo con 2 personas viajando juntas, *PVS, para Pasajero Viajando Solo, consultar suplementos.</w:t>
            </w:r>
          </w:p>
          <w:p>
            <w:pPr>
              <w:pStyle w:val="Body"/>
              <w:bidi w:val="0"/>
              <w:spacing w:after="0" w:line="240" w:lineRule="auto"/>
              <w:ind w:left="1410" w:right="0" w:hanging="1410"/>
              <w:jc w:val="both"/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b050"/>
                <w:sz w:val="18"/>
                <w:szCs w:val="18"/>
                <w:u w:color="00b050"/>
                <w:shd w:val="nil" w:color="auto" w:fill="auto"/>
                <w:rtl w:val="0"/>
                <w:lang w:val="es-ES_tradnl"/>
                <w14:textFill>
                  <w14:solidFill>
                    <w14:srgbClr w14:val="00B050"/>
                  </w14:solidFill>
                </w14:textFill>
              </w:rPr>
              <w:t>Duraci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00b050"/>
                <w:sz w:val="18"/>
                <w:szCs w:val="18"/>
                <w:u w:color="00b050"/>
                <w:shd w:val="nil" w:color="auto" w:fill="auto"/>
                <w:rtl w:val="0"/>
                <w:lang w:val="es-ES_tradnl"/>
                <w14:textFill>
                  <w14:solidFill>
                    <w14:srgbClr w14:val="00B050"/>
                  </w14:solidFill>
                </w14:textFill>
              </w:rPr>
              <w:t>ó</w:t>
            </w:r>
            <w:r>
              <w:rPr>
                <w:rFonts w:ascii="Arial" w:hAnsi="Arial"/>
                <w:b w:val="1"/>
                <w:bCs w:val="1"/>
                <w:outline w:val="0"/>
                <w:color w:val="00b050"/>
                <w:sz w:val="18"/>
                <w:szCs w:val="18"/>
                <w:u w:color="00b050"/>
                <w:shd w:val="nil" w:color="auto" w:fill="auto"/>
                <w:rtl w:val="0"/>
                <w:lang w:val="es-ES_tradnl"/>
                <w14:textFill>
                  <w14:solidFill>
                    <w14:srgbClr w14:val="00B050"/>
                  </w14:solidFill>
                </w14:textFill>
              </w:rPr>
              <w:t>n:</w:t>
            </w:r>
            <w:r>
              <w:rPr>
                <w:rFonts w:ascii="Arial" w:cs="Arial" w:hAnsi="Arial" w:eastAsia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ab/>
              <w:t>7 d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as / 6 noches</w:t>
              <w:tab/>
            </w:r>
          </w:p>
          <w:p>
            <w:pPr>
              <w:pStyle w:val="Body"/>
              <w:bidi w:val="0"/>
              <w:spacing w:after="0" w:line="240" w:lineRule="auto"/>
              <w:ind w:left="1410" w:right="0" w:hanging="141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b050"/>
                <w:sz w:val="18"/>
                <w:szCs w:val="18"/>
                <w:u w:color="00b050"/>
                <w:shd w:val="nil" w:color="auto" w:fill="auto"/>
                <w:rtl w:val="0"/>
                <w:lang w:val="es-ES_tradnl"/>
                <w14:textFill>
                  <w14:solidFill>
                    <w14:srgbClr w14:val="00B050"/>
                  </w14:solidFill>
                </w14:textFill>
              </w:rPr>
              <w:t xml:space="preserve">Alimentos:          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- </w:t>
            </w:r>
          </w:p>
        </w:tc>
      </w:tr>
    </w:tbl>
    <w:p>
      <w:pPr>
        <w:pStyle w:val="Body"/>
        <w:widowControl w:val="0"/>
        <w:spacing w:after="0" w:line="240" w:lineRule="auto"/>
        <w:ind w:left="108" w:hanging="108"/>
        <w:jc w:val="both"/>
        <w:rPr>
          <w:rFonts w:ascii="Arial" w:cs="Arial" w:hAnsi="Arial" w:eastAsia="Arial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val="single" w:color="0070c0"/>
          <w:rtl w:val="0"/>
          <w:lang w:val="de-DE"/>
          <w14:textFill>
            <w14:solidFill>
              <w14:srgbClr w14:val="0070C0"/>
            </w14:solidFill>
          </w14:textFill>
        </w:rPr>
        <w:t>ITINERARIO DE VIAJE: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outline w:val="0"/>
          <w:color w:val="0070c0"/>
          <w:sz w:val="12"/>
          <w:szCs w:val="12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outline w:val="0"/>
          <w:color w:val="000000"/>
          <w:sz w:val="6"/>
          <w:szCs w:val="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a 1 </w:t>
        <w:tab/>
        <w:t>Vancouver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s-ES_tradnl"/>
        </w:rPr>
        <w:t>Llegada al aeropuerto de Vancouver. Recepci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en el aeropuerto con entrega de documentaci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para el viaje y traslado al hotel. Alojamiento.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a 2 </w:t>
        <w:tab/>
        <w:t xml:space="preserve">Vancouver </w:t>
      </w:r>
      <w:r>
        <w:rPr>
          <w:rFonts w:ascii="Arial" w:hAnsi="Arial" w:hint="default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Visita de ciudad  con Puente Capilano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3188335</wp:posOffset>
            </wp:positionH>
            <wp:positionV relativeFrom="line">
              <wp:posOffset>21590</wp:posOffset>
            </wp:positionV>
            <wp:extent cx="1828165" cy="1218565"/>
            <wp:effectExtent l="0" t="0" r="0" b="0"/>
            <wp:wrapSquare wrapText="bothSides" distL="57150" distR="57150" distT="57150" distB="57150"/>
            <wp:docPr id="1073741827" name="officeArt object" descr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 3" descr="Imagen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218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  <w:szCs w:val="18"/>
          <w:rtl w:val="0"/>
          <w:lang w:val="es-ES_tradnl"/>
        </w:rPr>
        <w:t xml:space="preserve">Visita de la </w:t>
      </w:r>
      <w:r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  <w:t>Ciudad de Vancouver (incluida</w:t>
      </w:r>
      <w:r>
        <w:rPr>
          <w:rFonts w:ascii="Arial" w:hAnsi="Arial"/>
          <w:sz w:val="18"/>
          <w:szCs w:val="18"/>
          <w:rtl w:val="0"/>
          <w:lang w:val="es-ES_tradnl"/>
        </w:rPr>
        <w:t>). Empezamos nuestro tour con un recorrido por la ciudad de Vancouver. Comenzamos el tour por Yaletown, el barrio moderno y vibrante con boutiques y restaurantes a un lado del mar, para pasar al ex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tico Chinatown, el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pt-PT"/>
        </w:rPr>
        <w:t>s grande de Canad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. El recorrido por sus calles nos da una visi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de su cultura y forma de vida. Recorreremos el centro financiero de Vancouver con sus enormes rascacielos reflejando la arquitectura contempor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nea. Vancouver posee uno de los puertos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s importantes del mundo. La terminal de cruceros a Alaska, Canada Place, se ha convertido en un s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mbolo de la ciudad con su techo blanco en forma de cinco velas. Un mill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y medio de pasajeros se embarcan aqu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í </w:t>
      </w:r>
      <w:r>
        <w:rPr>
          <w:rFonts w:ascii="Arial" w:hAnsi="Arial"/>
          <w:sz w:val="18"/>
          <w:szCs w:val="18"/>
          <w:rtl w:val="0"/>
          <w:lang w:val="pt-PT"/>
        </w:rPr>
        <w:t>cada verano. All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í </w:t>
      </w:r>
      <w:r>
        <w:rPr>
          <w:rFonts w:ascii="Arial" w:hAnsi="Arial"/>
          <w:sz w:val="18"/>
          <w:szCs w:val="18"/>
          <w:rtl w:val="0"/>
          <w:lang w:val="es-ES_tradnl"/>
        </w:rPr>
        <w:t>se encuentra tambi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n el Pebetero Ol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mpico. A unos minutos del puerto llegamos a Stanley Park, el parque municipal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s grande del pa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s, ofreci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ndonos una maravillosa vista de la bah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a, de la ciudad y de las Monta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>as Costeras. Paramos para sacar fotos de unos aut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pt-PT"/>
        </w:rPr>
        <w:t>nticos 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n-US"/>
        </w:rPr>
        <w:t>tems ind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genas que representan una de las formas de arte de las Primeras Naciones. A la salida del parque podemos observar la playa de English Bay. Cruzando el famoso Puente Lions Gate llegamos a North Vancouver. En la primera parada pueden disfrutar de una experiencia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ú</w:t>
      </w:r>
      <w:r>
        <w:rPr>
          <w:rFonts w:ascii="Arial" w:hAnsi="Arial"/>
          <w:sz w:val="18"/>
          <w:szCs w:val="18"/>
          <w:rtl w:val="0"/>
          <w:lang w:val="es-ES_tradnl"/>
        </w:rPr>
        <w:t>nica cuando atraviesen uno de los puentes colgantes de peatones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s largo del mundo, el Capilano Suspension Bridge, con su impresionante vista al ca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ñó</w:t>
      </w:r>
      <w:r>
        <w:rPr>
          <w:rFonts w:ascii="Arial" w:hAnsi="Arial"/>
          <w:sz w:val="18"/>
          <w:szCs w:val="18"/>
          <w:rtl w:val="0"/>
          <w:lang w:val="es-ES_tradnl"/>
        </w:rPr>
        <w:t>n. Dentro del parque tambi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n se encuentran los Tree Tops y el Cliff Walk. Los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rboles del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rea de Capilano, pinos Douglas y Hemlock, as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 como los cedros rojos son centenarios y rebasan los 70 metros de altura. Alojamiento.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a 3</w:t>
        <w:tab/>
        <w:t xml:space="preserve">Vancouver </w:t>
      </w:r>
      <w:r>
        <w:rPr>
          <w:rFonts w:ascii="Arial" w:hAnsi="Arial" w:hint="default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nl-NL"/>
          <w14:textFill>
            <w14:solidFill>
              <w14:srgbClr w14:val="0070C0"/>
            </w14:solidFill>
          </w14:textFill>
        </w:rPr>
        <w:t>Victoria -  Jardines Butchart - Vancouver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-11429</wp:posOffset>
            </wp:positionH>
            <wp:positionV relativeFrom="line">
              <wp:posOffset>29845</wp:posOffset>
            </wp:positionV>
            <wp:extent cx="1476375" cy="980440"/>
            <wp:effectExtent l="0" t="0" r="0" b="0"/>
            <wp:wrapSquare wrapText="bothSides" distL="57150" distR="57150" distT="57150" distB="57150"/>
            <wp:docPr id="1073741828" name="officeArt object" descr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4" descr="Imagen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80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  <w:szCs w:val="18"/>
          <w:rtl w:val="0"/>
          <w:lang w:val="fr-FR"/>
        </w:rPr>
        <w:t>Tour de la</w:t>
      </w:r>
      <w:r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  <w:t xml:space="preserve"> Ciudad de Victoria (Incluido).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 El 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 empieza con un c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modo viaje de 1.5 horas en el </w:t>
      </w:r>
      <w:r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  <w:t>ferry (incluido)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 que nos trasladar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á </w:t>
      </w:r>
      <w:r>
        <w:rPr>
          <w:rFonts w:ascii="Arial" w:hAnsi="Arial"/>
          <w:sz w:val="18"/>
          <w:szCs w:val="18"/>
          <w:rtl w:val="0"/>
          <w:lang w:val="es-ES_tradnl"/>
        </w:rPr>
        <w:t>a la Isla de Vancouver. Navegando entre un archipi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lago con peque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>as comunidades, casas de campo, y si hay suerte se podr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á </w:t>
      </w:r>
      <w:r>
        <w:rPr>
          <w:rFonts w:ascii="Arial" w:hAnsi="Arial"/>
          <w:sz w:val="18"/>
          <w:szCs w:val="18"/>
          <w:rtl w:val="0"/>
          <w:lang w:val="es-ES_tradnl"/>
        </w:rPr>
        <w:t>observar la fauna marina desde la embarcaci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n. A la llegada se inicia la visita hacia el centro de la ciudad, donde habr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 tiempo libre para visitar), el Hotel Fairmont Empress, frente a la bah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a, es el edificio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s fotografiado en Victoria, y no hay que olvidar el paseo por Government Street con cientos de tiendas originales mostrando sus productos de origen brit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it-IT"/>
        </w:rPr>
        <w:t>nico.</w:t>
      </w:r>
      <w:r>
        <w:rPr>
          <w:rtl w:val="0"/>
        </w:rPr>
        <w:t xml:space="preserve"> 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Para finalizar se realiza una visita a los hermosos </w:t>
      </w:r>
      <w:r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  <w:t>Jardines Butchart (incluido),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 una maravillosa exhibici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floral de 22 hect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reas, abierta al p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ú</w:t>
      </w:r>
      <w:r>
        <w:rPr>
          <w:rFonts w:ascii="Arial" w:hAnsi="Arial"/>
          <w:sz w:val="18"/>
          <w:szCs w:val="18"/>
          <w:rtl w:val="0"/>
          <w:lang w:val="es-ES_tradnl"/>
        </w:rPr>
        <w:t>blico todos los 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as del a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>o y que ofrece vistas espectaculares, atravesando caminos que serpentean a trav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s de los cuatro jardines principales. En esta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poca los jardines est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n en su mayor esplendor con decoraci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navide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a. Al final de la tarde regreso a Vancouver </w:t>
      </w:r>
      <w:r>
        <w:rPr>
          <w:rFonts w:ascii="Arial" w:hAnsi="Arial"/>
          <w:b w:val="1"/>
          <w:bCs w:val="1"/>
          <w:sz w:val="18"/>
          <w:szCs w:val="18"/>
          <w:rtl w:val="0"/>
        </w:rPr>
        <w:t>v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  <w:t>a ferry (incluido</w:t>
      </w:r>
      <w:r>
        <w:rPr>
          <w:rFonts w:ascii="Arial" w:hAnsi="Arial"/>
          <w:sz w:val="18"/>
          <w:szCs w:val="18"/>
          <w:rtl w:val="0"/>
          <w:lang w:val="es-ES_tradnl"/>
        </w:rPr>
        <w:t>). Alojamiento.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a 4 - 5     Vancouver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as libres. Alojamiento.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a 6</w:t>
        <w:tab/>
        <w:t>Vancouver - Whistler - Vancouver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color="e36c0a"/>
          <w14:textFill>
            <w14:solidFill>
              <w14:srgbClr w14:val="E36C0A"/>
            </w14:solidFill>
          </w14:textFill>
        </w:rPr>
      </w:pPr>
      <w:r>
        <w:rPr>
          <w:rFonts w:ascii="Arial" w:hAnsi="Arial"/>
          <w:sz w:val="18"/>
          <w:szCs w:val="18"/>
          <w:rtl w:val="0"/>
          <w:lang w:val="pt-PT"/>
        </w:rPr>
        <w:t xml:space="preserve">Visita de </w:t>
      </w:r>
      <w:r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  <w:t>Whistler (incluida).</w:t>
      </w:r>
      <w:r>
        <w:rPr>
          <w:rFonts w:ascii="Arial" w:hAnsi="Arial"/>
          <w:sz w:val="18"/>
          <w:szCs w:val="18"/>
          <w:rtl w:val="0"/>
        </w:rPr>
        <w:t xml:space="preserve"> 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ndase ante la belleza de los 50 km que bordean el brazo del Oc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it-IT"/>
        </w:rPr>
        <w:t>ano Pac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it-IT"/>
        </w:rPr>
        <w:t xml:space="preserve">fico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“</w:t>
      </w:r>
      <w:r>
        <w:rPr>
          <w:rFonts w:ascii="Arial" w:hAnsi="Arial"/>
          <w:sz w:val="18"/>
          <w:szCs w:val="18"/>
          <w:rtl w:val="0"/>
          <w:lang w:val="en-US"/>
        </w:rPr>
        <w:t>Howe Sound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”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. Pasaremos el pueblecito pesquero de Horseshoe Bay y llegando al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rea de Squamish veremos las Cascadas Shannon (333 metros de altura) y el Stawamus Chief, mejor conocido como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“</w:t>
      </w:r>
      <w:r>
        <w:rPr>
          <w:rFonts w:ascii="Arial" w:hAnsi="Arial"/>
          <w:sz w:val="18"/>
          <w:szCs w:val="18"/>
          <w:rtl w:val="0"/>
          <w:lang w:val="en-US"/>
        </w:rPr>
        <w:t>The Chief</w:t>
      </w:r>
      <w:r>
        <w:rPr>
          <w:rFonts w:ascii="Arial" w:hAnsi="Arial" w:hint="default"/>
          <w:sz w:val="18"/>
          <w:szCs w:val="18"/>
          <w:rtl w:val="0"/>
          <w:lang w:val="es-ES_tradnl"/>
        </w:rPr>
        <w:t>”</w:t>
      </w:r>
      <w:r>
        <w:rPr>
          <w:rFonts w:ascii="Arial" w:hAnsi="Arial"/>
          <w:sz w:val="18"/>
          <w:szCs w:val="18"/>
          <w:rtl w:val="0"/>
          <w:lang w:val="es-ES_tradnl"/>
        </w:rPr>
        <w:t>, el monolito de granito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pt-PT"/>
        </w:rPr>
        <w:t>s alto de Canad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, de 700 m de altura. Despu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s nos dirigiremos a Whistler, el centro de esqu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í </w:t>
      </w:r>
      <w:r>
        <w:rPr>
          <w:rFonts w:ascii="Arial" w:hAnsi="Arial"/>
          <w:sz w:val="18"/>
          <w:szCs w:val="18"/>
          <w:rtl w:val="0"/>
        </w:rPr>
        <w:t>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pt-PT"/>
        </w:rPr>
        <w:t>s importante de Norte Am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rica, y sede de los Juegos Ol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mpicos de Invierno del 2010.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¡</w:t>
      </w:r>
      <w:r>
        <w:rPr>
          <w:rFonts w:ascii="Arial" w:hAnsi="Arial"/>
          <w:sz w:val="18"/>
          <w:szCs w:val="18"/>
          <w:rtl w:val="0"/>
        </w:rPr>
        <w:t>Rel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jese y disfrute del paisaje de glaciares y la nieve!. Alojamiento.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a 7 </w:t>
        <w:tab/>
        <w:t>Vancouver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</w:rPr>
        <w:t>Desayuno.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 A la hora programada traslado del hotel al aeropuerto de Vancouver para tomar el vuelo de salida.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jc w:val="right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FIN DE LOS SERVICIOS.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val="single" w:color="0070c0"/>
          <w:rtl w:val="0"/>
          <w:lang w:val="en-US"/>
          <w14:textFill>
            <w14:solidFill>
              <w14:srgbClr w14:val="0070C0"/>
            </w14:solidFill>
          </w14:textFill>
        </w:rPr>
        <w:t>HOTELES PREVISTOS O SIMILARES: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2"/>
          <w:szCs w:val="12"/>
          <w:u w:val="single" w:color="e36c0a"/>
          <w14:textFill>
            <w14:solidFill>
              <w14:srgbClr w14:val="E36C0A"/>
            </w14:solidFill>
          </w14:textFill>
        </w:rPr>
      </w:pPr>
    </w:p>
    <w:tbl>
      <w:tblPr>
        <w:tblW w:w="590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14"/>
        <w:gridCol w:w="3017"/>
        <w:gridCol w:w="1678"/>
      </w:tblGrid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1214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6" w:space="0" w:shadow="0" w:frame="0"/>
              <w:right w:val="single" w:color="00b050" w:sz="6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Ciudad</w:t>
            </w:r>
          </w:p>
        </w:tc>
        <w:tc>
          <w:tcPr>
            <w:tcW w:type="dxa" w:w="3017"/>
            <w:tcBorders>
              <w:top w:val="single" w:color="00b050" w:sz="8" w:space="0" w:shadow="0" w:frame="0"/>
              <w:left w:val="single" w:color="00b050" w:sz="6" w:space="0" w:shadow="0" w:frame="0"/>
              <w:bottom w:val="single" w:color="00b050" w:sz="6" w:space="0" w:shadow="0" w:frame="0"/>
              <w:right w:val="single" w:color="00b050" w:sz="6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Hotel</w:t>
            </w:r>
          </w:p>
        </w:tc>
        <w:tc>
          <w:tcPr>
            <w:tcW w:type="dxa" w:w="1678"/>
            <w:tcBorders>
              <w:top w:val="single" w:color="00b050" w:sz="8" w:space="0" w:shadow="0" w:frame="0"/>
              <w:left w:val="single" w:color="00b050" w:sz="6" w:space="0" w:shadow="0" w:frame="0"/>
              <w:bottom w:val="single" w:color="00b050" w:sz="6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Categor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í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1214"/>
            <w:vMerge w:val="restart"/>
            <w:tcBorders>
              <w:top w:val="single" w:color="00b050" w:sz="6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Vancouver</w:t>
            </w:r>
          </w:p>
        </w:tc>
        <w:tc>
          <w:tcPr>
            <w:tcW w:type="dxa" w:w="3017"/>
            <w:tcBorders>
              <w:top w:val="single" w:color="00b050" w:sz="6" w:space="0" w:shadow="0" w:frame="0"/>
              <w:left w:val="single" w:color="00b050" w:sz="6" w:space="0" w:shadow="0" w:frame="0"/>
              <w:bottom w:val="single" w:color="00b050" w:sz="6" w:space="0" w:shadow="0" w:frame="0"/>
              <w:right w:val="single" w:color="00b05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Georgian Court </w:t>
            </w:r>
          </w:p>
        </w:tc>
        <w:tc>
          <w:tcPr>
            <w:tcW w:type="dxa" w:w="1678"/>
            <w:tcBorders>
              <w:top w:val="single" w:color="00b050" w:sz="6" w:space="0" w:shadow="0" w:frame="0"/>
              <w:left w:val="single" w:color="00b050" w:sz="6" w:space="0" w:shadow="0" w:frame="0"/>
              <w:bottom w:val="single" w:color="00b050" w:sz="6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Primera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1214"/>
            <w:vMerge w:val="continue"/>
            <w:tcBorders>
              <w:top w:val="single" w:color="00b050" w:sz="6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6" w:space="0" w:shadow="0" w:frame="0"/>
            </w:tcBorders>
            <w:shd w:val="clear" w:color="auto" w:fill="ffffff"/>
          </w:tcPr>
          <w:p/>
        </w:tc>
        <w:tc>
          <w:tcPr>
            <w:tcW w:type="dxa" w:w="3017"/>
            <w:tcBorders>
              <w:top w:val="single" w:color="00b050" w:sz="6" w:space="0" w:shadow="0" w:frame="0"/>
              <w:left w:val="single" w:color="00b050" w:sz="6" w:space="0" w:shadow="0" w:frame="0"/>
              <w:bottom w:val="single" w:color="00b050" w:sz="8" w:space="0" w:shadow="0" w:frame="0"/>
              <w:right w:val="single" w:color="00b05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Pan Pacific (Hab. Deluxe)</w:t>
            </w:r>
          </w:p>
        </w:tc>
        <w:tc>
          <w:tcPr>
            <w:tcW w:type="dxa" w:w="1678"/>
            <w:tcBorders>
              <w:top w:val="single" w:color="00b050" w:sz="6" w:space="0" w:shadow="0" w:frame="0"/>
              <w:left w:val="single" w:color="00b050" w:sz="6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Primera Superior</w:t>
            </w:r>
          </w:p>
        </w:tc>
      </w:tr>
    </w:tbl>
    <w:p>
      <w:pPr>
        <w:pStyle w:val="Body"/>
        <w:widowControl w:val="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12"/>
          <w:szCs w:val="1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s-ES_tradnl"/>
        </w:rPr>
        <w:t>Nota: en caso no estar disponibles se tratar de confirmar alg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es-ES_tradnl"/>
        </w:rPr>
        <w:t>ú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s-ES_tradnl"/>
        </w:rPr>
        <w:t>n otro hotel de similar categor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es-ES_tradnl"/>
        </w:rPr>
        <w:t>í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a.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20"/>
          <w:szCs w:val="20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val="single" w:color="0070c0"/>
          <w:rtl w:val="0"/>
          <w:lang w:val="de-DE"/>
          <w14:textFill>
            <w14:solidFill>
              <w14:srgbClr w14:val="0070C0"/>
            </w14:solidFill>
          </w14:textFill>
        </w:rPr>
        <w:t>PRECIO POR PERSONA EN USD</w:t>
      </w: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color="0070c0"/>
          <w:rtl w:val="0"/>
          <w14:textFill>
            <w14:solidFill>
              <w14:srgbClr w14:val="0070C0"/>
            </w14:solidFill>
          </w14:textFill>
        </w:rPr>
        <w:t xml:space="preserve">:  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tbl>
      <w:tblPr>
        <w:tblW w:w="796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69"/>
        <w:gridCol w:w="1246"/>
        <w:gridCol w:w="1247"/>
        <w:gridCol w:w="1246"/>
        <w:gridCol w:w="1178"/>
        <w:gridCol w:w="1178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7964"/>
            <w:gridSpan w:val="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e36c0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CATEGOR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Í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A PRIMERA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1869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Salidas diarias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Sencilla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Doble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Triple</w:t>
            </w:r>
          </w:p>
        </w:tc>
        <w:tc>
          <w:tcPr>
            <w:tcW w:type="dxa" w:w="1178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Cu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á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druple</w:t>
            </w:r>
          </w:p>
        </w:tc>
        <w:tc>
          <w:tcPr>
            <w:tcW w:type="dxa" w:w="1178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 xml:space="preserve">Menor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(7-14)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869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15/12/25-05/01/26   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3,734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1,943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1,625</w:t>
            </w:r>
          </w:p>
        </w:tc>
        <w:tc>
          <w:tcPr>
            <w:tcW w:type="dxa" w:w="1178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2,452</w:t>
            </w:r>
          </w:p>
        </w:tc>
        <w:tc>
          <w:tcPr>
            <w:tcW w:type="dxa" w:w="1178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736</w:t>
            </w:r>
          </w:p>
        </w:tc>
      </w:tr>
    </w:tbl>
    <w:p>
      <w:pPr>
        <w:pStyle w:val="Body"/>
        <w:widowControl w:val="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tbl>
      <w:tblPr>
        <w:tblW w:w="796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69"/>
        <w:gridCol w:w="1246"/>
        <w:gridCol w:w="1247"/>
        <w:gridCol w:w="1246"/>
        <w:gridCol w:w="1178"/>
        <w:gridCol w:w="1178"/>
      </w:tblGrid>
      <w:tr>
        <w:tblPrEx>
          <w:shd w:val="clear" w:color="auto" w:fill="ced7e7"/>
        </w:tblPrEx>
        <w:trPr>
          <w:trHeight w:val="264" w:hRule="atLeast"/>
        </w:trPr>
        <w:tc>
          <w:tcPr>
            <w:tcW w:type="dxa" w:w="7964"/>
            <w:gridSpan w:val="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7030a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CATEGOR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Í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 xml:space="preserve">A PRIMERA SUPERIOR </w:t>
            </w:r>
          </w:p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1869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Salidas diarias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Sencilla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Doble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Triple</w:t>
            </w:r>
          </w:p>
        </w:tc>
        <w:tc>
          <w:tcPr>
            <w:tcW w:type="dxa" w:w="1178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Cu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á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druple</w:t>
            </w:r>
          </w:p>
        </w:tc>
        <w:tc>
          <w:tcPr>
            <w:tcW w:type="dxa" w:w="1178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 xml:space="preserve">Menor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(7-14)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869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15/12/25-05/01/26   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3,193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1,672</w:t>
            </w:r>
          </w:p>
        </w:tc>
        <w:tc>
          <w:tcPr>
            <w:tcW w:type="dxa" w:w="1246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1,501</w:t>
            </w:r>
          </w:p>
        </w:tc>
        <w:tc>
          <w:tcPr>
            <w:tcW w:type="dxa" w:w="1178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2,411</w:t>
            </w:r>
          </w:p>
        </w:tc>
        <w:tc>
          <w:tcPr>
            <w:tcW w:type="dxa" w:w="1178"/>
            <w:tcBorders>
              <w:top w:val="single" w:color="00b050" w:sz="8" w:space="0" w:shadow="0" w:frame="0"/>
              <w:left w:val="single" w:color="00b050" w:sz="8" w:space="0" w:shadow="0" w:frame="0"/>
              <w:bottom w:val="single" w:color="00b050" w:sz="8" w:space="0" w:shadow="0" w:frame="0"/>
              <w:right w:val="single" w:color="00b05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s-ES_tradnl"/>
              </w:rPr>
              <w:t>USD 736</w:t>
            </w:r>
          </w:p>
        </w:tc>
      </w:tr>
    </w:tbl>
    <w:p>
      <w:pPr>
        <w:pStyle w:val="Body"/>
        <w:widowControl w:val="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  <w:t>Nota: solo 1 menor compartiendo con 2 adultos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val="single"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EL PRECIO INCLUYE 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es-ES_tradnl"/>
        </w:rPr>
      </w:pPr>
      <w:r>
        <w:rPr>
          <w:rFonts w:ascii="Arial" w:hAnsi="Arial"/>
          <w:b w:val="0"/>
          <w:bCs w:val="0"/>
          <w:i w:val="0"/>
          <w:iCs w:val="0"/>
          <w:sz w:val="18"/>
          <w:szCs w:val="18"/>
          <w:rtl w:val="0"/>
          <w:lang w:val="es-ES_tradnl"/>
        </w:rPr>
        <w:t xml:space="preserve">Traslados aeropuerto </w:t>
      </w:r>
      <w:r>
        <w:rPr>
          <w:rFonts w:ascii="Arial" w:hAnsi="Arial" w:hint="default"/>
          <w:b w:val="0"/>
          <w:bCs w:val="0"/>
          <w:i w:val="0"/>
          <w:iCs w:val="0"/>
          <w:sz w:val="18"/>
          <w:szCs w:val="18"/>
          <w:rtl w:val="0"/>
          <w:lang w:val="es-ES_tradnl"/>
        </w:rPr>
        <w:t xml:space="preserve">– </w:t>
      </w:r>
      <w:r>
        <w:rPr>
          <w:rFonts w:ascii="Arial" w:hAnsi="Arial"/>
          <w:b w:val="0"/>
          <w:bCs w:val="0"/>
          <w:i w:val="0"/>
          <w:iCs w:val="0"/>
          <w:sz w:val="18"/>
          <w:szCs w:val="18"/>
          <w:rtl w:val="0"/>
          <w:lang w:val="es-ES_tradnl"/>
        </w:rPr>
        <w:t xml:space="preserve">hotel </w:t>
      </w:r>
      <w:r>
        <w:rPr>
          <w:rFonts w:ascii="Arial" w:hAnsi="Arial" w:hint="default"/>
          <w:b w:val="0"/>
          <w:bCs w:val="0"/>
          <w:i w:val="0"/>
          <w:iCs w:val="0"/>
          <w:sz w:val="18"/>
          <w:szCs w:val="18"/>
          <w:rtl w:val="0"/>
          <w:lang w:val="es-ES_tradnl"/>
        </w:rPr>
        <w:t xml:space="preserve">– </w:t>
      </w:r>
      <w:r>
        <w:rPr>
          <w:rFonts w:ascii="Arial" w:hAnsi="Arial"/>
          <w:b w:val="0"/>
          <w:bCs w:val="0"/>
          <w:i w:val="0"/>
          <w:iCs w:val="0"/>
          <w:sz w:val="18"/>
          <w:szCs w:val="18"/>
          <w:rtl w:val="0"/>
          <w:lang w:val="es-ES_tradnl"/>
        </w:rPr>
        <w:t xml:space="preserve">aeropuerto en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es-ES_tradnl"/>
        </w:rPr>
        <w:t>servicio regular en horario diurno</w:t>
      </w:r>
    </w:p>
    <w:p>
      <w:pPr>
        <w:pStyle w:val="No Spacing"/>
        <w:widowControl w:val="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6 noches en alojamiento en Vancouver</w:t>
      </w:r>
    </w:p>
    <w:p>
      <w:pPr>
        <w:pStyle w:val="No Spacing"/>
        <w:widowControl w:val="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Visita de ciudad en Vancouver</w:t>
      </w:r>
    </w:p>
    <w:p>
      <w:pPr>
        <w:pStyle w:val="No Spacing"/>
        <w:widowControl w:val="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Tour al Norte de Vancouver</w:t>
      </w:r>
    </w:p>
    <w:p>
      <w:pPr>
        <w:pStyle w:val="No Spacing"/>
        <w:widowControl w:val="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Tour a Victoria con traslado en ferry y entrada a los jardines Butchart</w:t>
      </w:r>
    </w:p>
    <w:p>
      <w:pPr>
        <w:pStyle w:val="No Spacing"/>
        <w:widowControl w:val="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 xml:space="preserve">Tour a Whistler </w:t>
      </w:r>
    </w:p>
    <w:p>
      <w:pPr>
        <w:pStyle w:val="No Spacing"/>
        <w:widowControl w:val="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Gu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 de habla hispana</w:t>
      </w:r>
    </w:p>
    <w:p>
      <w:pPr>
        <w:pStyle w:val="No Spacing"/>
        <w:widowControl w:val="0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Asistencia en espa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>ol 24hrs.</w:t>
      </w: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 xml:space="preserve">EL PRECIO NO INCLUYE 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Boleto de avi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xico 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– 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Vancouver 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– </w:t>
      </w:r>
      <w:r>
        <w:rPr>
          <w:rFonts w:ascii="Arial" w:hAnsi="Arial"/>
          <w:sz w:val="18"/>
          <w:szCs w:val="18"/>
          <w:rtl w:val="0"/>
          <w:lang w:val="es-ES_tradnl"/>
        </w:rPr>
        <w:t>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xico.</w:t>
      </w:r>
    </w:p>
    <w:p>
      <w:pPr>
        <w:pStyle w:val="No Spacing"/>
        <w:widowControl w:val="0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Gastos personales, alimentos y bebidas.</w:t>
      </w:r>
    </w:p>
    <w:p>
      <w:pPr>
        <w:pStyle w:val="No Spacing"/>
        <w:widowControl w:val="0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Actividades opcionales.</w:t>
      </w:r>
    </w:p>
    <w:p>
      <w:pPr>
        <w:pStyle w:val="No Spacing"/>
        <w:widowControl w:val="0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Manejo de equipaje en los aeropuertos.</w:t>
      </w:r>
    </w:p>
    <w:p>
      <w:pPr>
        <w:pStyle w:val="No Spacing"/>
        <w:widowControl w:val="0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Ning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ú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n servicio no especificado </w:t>
      </w:r>
    </w:p>
    <w:p>
      <w:pPr>
        <w:pStyle w:val="No Spacing"/>
        <w:widowControl w:val="0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Propinas (La propina en Canad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á </w:t>
      </w:r>
      <w:r>
        <w:rPr>
          <w:rFonts w:ascii="Arial" w:hAnsi="Arial"/>
          <w:sz w:val="18"/>
          <w:szCs w:val="18"/>
          <w:rtl w:val="0"/>
          <w:lang w:val="es-ES_tradnl"/>
        </w:rPr>
        <w:t>es obligatoria entre un 15% y un 20% dependiendo del establecimiento; Propinas para maleteros en hoteles USD $ 3.00 a $4.00 por pieza, gu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as y/o conductores USD $ 5.00 a $8.00 por persona y por 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a.</w:t>
      </w:r>
    </w:p>
    <w:p>
      <w:pPr>
        <w:pStyle w:val="No Spacing"/>
        <w:widowControl w:val="0"/>
        <w:numPr>
          <w:ilvl w:val="0"/>
          <w:numId w:val="4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e36c0a"/>
          <w:sz w:val="18"/>
          <w:szCs w:val="18"/>
          <w:rtl w:val="0"/>
          <w:lang w:val="es-ES_tradnl"/>
          <w14:textFill>
            <w14:solidFill>
              <w14:srgbClr w14:val="E36C0A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rtl w:val="0"/>
          <w:lang w:val="es-ES_tradnl"/>
          <w14:textFill>
            <w14:solidFill>
              <w14:srgbClr w14:val="000000"/>
            </w14:solidFill>
          </w14:textFill>
        </w:rPr>
        <w:t>Autorizaci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rtl w:val="0"/>
          <w:lang w:val="es-ES_tradnl"/>
          <w14:textFill>
            <w14:solidFill>
              <w14:srgbClr w14:val="000000"/>
            </w14:solidFill>
          </w14:textFill>
        </w:rPr>
        <w:t>n electr</w:t>
      </w:r>
      <w:r>
        <w:rPr>
          <w:rFonts w:ascii="Arial" w:hAnsi="Arial" w:hint="default"/>
          <w:b w:val="0"/>
          <w:bCs w:val="0"/>
          <w:outline w:val="0"/>
          <w:color w:val="000000"/>
          <w:sz w:val="18"/>
          <w:szCs w:val="18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b w:val="0"/>
          <w:bCs w:val="0"/>
          <w:outline w:val="0"/>
          <w:color w:val="000000"/>
          <w:sz w:val="18"/>
          <w:szCs w:val="18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nica del Viaje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rtl w:val="0"/>
          <w:lang w:val="es-ES_tradnl"/>
          <w14:textFill>
            <w14:solidFill>
              <w14:srgbClr w14:val="000000"/>
            </w14:solidFill>
          </w14:textFill>
        </w:rPr>
        <w:t>eTA para Canad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Fonts w:ascii="Arial" w:cs="Arial" w:hAnsi="Arial" w:eastAsia="Arial"/>
          <w:b w:val="0"/>
          <w:bCs w:val="0"/>
          <w:outline w:val="0"/>
          <w:color w:val="000000"/>
          <w:sz w:val="18"/>
          <w:szCs w:val="18"/>
          <w:lang w:val="es-ES_tradnl"/>
          <w14:textFill>
            <w14:solidFill>
              <w14:srgbClr w14:val="000000"/>
            </w14:solidFill>
          </w14:textFill>
        </w:rPr>
        <w:tab/>
      </w:r>
    </w:p>
    <w:p>
      <w:pPr>
        <w:pStyle w:val="No Spacing"/>
        <w:widowControl w:val="0"/>
        <w:numPr>
          <w:ilvl w:val="0"/>
          <w:numId w:val="4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e36c0a"/>
          <w:sz w:val="18"/>
          <w:szCs w:val="18"/>
          <w:rtl w:val="0"/>
          <w:lang w:val="es-ES_tradnl"/>
          <w14:textFill>
            <w14:solidFill>
              <w14:srgbClr w14:val="E36C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rtl w:val="0"/>
          <w:lang w:val="es-ES_tradnl"/>
          <w14:textFill>
            <w14:solidFill>
              <w14:srgbClr w14:val="000000"/>
            </w14:solidFill>
          </w14:textFill>
        </w:rPr>
        <w:t>Requisitos de ingreso COVID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:lang w:val="es-ES_tradnl"/>
          <w14:textFill>
            <w14:solidFill>
              <w14:srgbClr w14:val="0070C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NOTAS IMPORTANTES: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:lang w:val="es-ES_tradnl"/>
          <w14:textFill>
            <w14:solidFill>
              <w14:srgbClr w14:val="0070C0"/>
            </w14:solidFill>
          </w14:textFill>
        </w:rPr>
      </w:pP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Tarifas expresadas por persona, en 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lares americanos pagaderos en Moneda Nacional al tipo de cambio del 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 de su pago indicado por Entorno CIT, sujetas a cambios sin previo aviso y a disponibilidad al momento de reservar.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Es responsabilidad del pasajero proveerse de los pasaportes o documentos de migraci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requeridos por las autoridades de los Estados Unidos Mexicanos y de los pa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ses de destino o de tr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nsito, tales como visas, permisos sanitarios, permisos notariados para menores viajando solos o con un tutor, etc. 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La vigencia de su pasaporte deber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á </w:t>
      </w:r>
      <w:r>
        <w:rPr>
          <w:rFonts w:ascii="Arial" w:hAnsi="Arial"/>
          <w:sz w:val="18"/>
          <w:szCs w:val="18"/>
          <w:rtl w:val="0"/>
          <w:lang w:val="es-ES_tradnl"/>
        </w:rPr>
        <w:t>tener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nimo seis meses a partir de la fecha de la finalizaci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de su viaje.</w:t>
      </w:r>
    </w:p>
    <w:p>
      <w:pPr>
        <w:pStyle w:val="Body"/>
        <w:widowControl w:val="0"/>
        <w:numPr>
          <w:ilvl w:val="0"/>
          <w:numId w:val="6"/>
        </w:numPr>
        <w:suppressAutoHyphens w:val="1"/>
        <w:bidi w:val="0"/>
        <w:spacing w:after="0" w:line="240" w:lineRule="auto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Los ciudadanos mexicanos que est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interesados en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viajar a Canad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no necesitar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n visa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pero s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una Autorizaci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 Electr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 de Viaje (eTA, por sus siglas en ingl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s). Dicho permiso se tramita v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electr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 o en las sedes de la Embajada de Canad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 M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xico, y es v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lida durante cinco a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os o hasta que el pasaporte finalice su vigencia, lo que suceda primero; y tiene un costo de 7 d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lares canadienses (aprox.).</w:t>
      </w:r>
    </w:p>
    <w:p>
      <w:pPr>
        <w:pStyle w:val="Body"/>
        <w:widowControl w:val="0"/>
        <w:numPr>
          <w:ilvl w:val="0"/>
          <w:numId w:val="6"/>
        </w:numPr>
        <w:suppressAutoHyphens w:val="1"/>
        <w:bidi w:val="0"/>
        <w:spacing w:after="0" w:line="240" w:lineRule="auto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orden de los servicios previstos mencionados en este itinerario podr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modificarse en funci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la disponibilidad terrestre o condiciones clim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ticas del lugar, pero siempre ser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dadas conforme fueron adquiridas.</w:t>
      </w:r>
    </w:p>
    <w:p>
      <w:pPr>
        <w:pStyle w:val="Body"/>
        <w:numPr>
          <w:ilvl w:val="0"/>
          <w:numId w:val="6"/>
        </w:numPr>
        <w:suppressAutoHyphens w:val="1"/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pasajero debe tener una tarjeta de cr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dito a su nombre para el dep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sito de garant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en el momento del check-in.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El orden de los servicios previstos mencionados en este itinerario podr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 modificarse en funci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de la disponibilidad terrestre o condiciones clim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ticas del lugar, pero siempre ser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n dadas conforme fueron adquiridas.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Los servicios de traslados y excursiones en esta cotizaci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son otorgados como servicios regulares, estos servicios est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n sujetos a horarios pre-establecidos. Si los pasajeros llegan en Horario de entre 22:00hrs y 06:00hrs aplica suplemento de 25USD por persona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Cualquier servicio adicional durante el viaje debe ser pagado por el cliente.</w:t>
      </w: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Los horarios de registro de entrada (Check-In) y salida (Check Out) de los hoteles est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n sujetos a las formalidades de cada hotel, pudiendo tener los siguientes horarios: Check In 14:00 Hrs. y Check Out 11:00 Hrs. (Ma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>ana). En caso de que la llegada fuese antes del horario establecido, existe la posibilidad de que la habitaci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no sea facilitada hasta el horario correspondiente. Si su avi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regresa por la tarde, el hotel podr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á </w:t>
      </w:r>
      <w:r>
        <w:rPr>
          <w:rFonts w:ascii="Arial" w:hAnsi="Arial"/>
          <w:sz w:val="18"/>
          <w:szCs w:val="18"/>
          <w:rtl w:val="0"/>
          <w:lang w:val="es-ES_tradnl"/>
        </w:rPr>
        <w:t>mantener sus pertenencias.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CIRCUITOS REGULARES Y GARANTIZADOS:Les recordamos que la selecci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de hoteles en las salidas garantizadas NO ES UNA OPCION DE CLIENTE. El cliente NO PUEDE ELEGIR el hotel dentro de la categor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 seleccionada. Se Indica varios hoteles con los que se trabaja habitualmente, pero la elecci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n final del hotel en cada salida es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ú</w:t>
      </w:r>
      <w:r>
        <w:rPr>
          <w:rFonts w:ascii="Arial" w:hAnsi="Arial"/>
          <w:sz w:val="18"/>
          <w:szCs w:val="18"/>
          <w:rtl w:val="0"/>
          <w:lang w:val="es-ES_tradnl"/>
        </w:rPr>
        <w:t>nica y exclusivamente del prestador de servicios. Si los clientes desean otro hotel, deber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n solicitar SERVICIOS PRIVADOS y en ese caso, la elecci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es de ellos, pagando el importe correspondiente por SERVICIOS PRIVADOS, Fit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´</w:t>
      </w:r>
      <w:r>
        <w:rPr>
          <w:rFonts w:ascii="Arial" w:hAnsi="Arial"/>
          <w:sz w:val="18"/>
          <w:szCs w:val="18"/>
          <w:rtl w:val="0"/>
          <w:lang w:val="es-ES_tradnl"/>
        </w:rPr>
        <w:t>s y/o a la carta.</w:t>
      </w:r>
    </w:p>
    <w:p>
      <w:pPr>
        <w:pStyle w:val="Body"/>
        <w:widowControl w:val="0"/>
        <w:numPr>
          <w:ilvl w:val="0"/>
          <w:numId w:val="6"/>
        </w:numPr>
        <w:suppressAutoHyphens w:val="1"/>
        <w:bidi w:val="0"/>
        <w:spacing w:after="0" w:line="240" w:lineRule="auto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tarifa para ni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os es aplicable para los menores de 11 a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acompa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ados y compartiendo siempre 1 o 2 menores con dos adultos; con las camas disponibles en la habitaci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n. Los menores compartiendo no incluyen desayuno.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Entorno CIT, no se responsabiliza por ninguna p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rdida de equipaje, da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o, deterioro o perjuicio de ninguna 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ndole que pueda ocurrir durante el circuito, debido a la negligencia, error o descuido de los proveedores de servicios: transportes, hoteles, restaurantes, etc. El cliente prestar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á </w:t>
      </w:r>
      <w:r>
        <w:rPr>
          <w:rFonts w:ascii="Arial" w:hAnsi="Arial"/>
          <w:sz w:val="18"/>
          <w:szCs w:val="18"/>
          <w:rtl w:val="0"/>
          <w:lang w:val="es-ES_tradnl"/>
        </w:rPr>
        <w:t>personalmente especial atenci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en la manipulaci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de su equipaje, de los mismos en los medios de transporte utilizados durante los circuitos.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En caso de incidencia deber</w:t>
      </w:r>
      <w:r>
        <w:rPr>
          <w:rFonts w:ascii="Arial" w:hAnsi="Arial" w:hint="default"/>
          <w:sz w:val="18"/>
          <w:szCs w:val="18"/>
          <w:rtl w:val="0"/>
          <w:lang w:val="es-ES_tradnl"/>
        </w:rPr>
        <w:t xml:space="preserve">á </w:t>
      </w:r>
      <w:r>
        <w:rPr>
          <w:rFonts w:ascii="Arial" w:hAnsi="Arial"/>
          <w:sz w:val="18"/>
          <w:szCs w:val="18"/>
          <w:rtl w:val="0"/>
          <w:lang w:val="es-ES_tradnl"/>
        </w:rPr>
        <w:t>denunciarlo en la Polic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a, para posteriores gestiones con su seguro. Entorno CIT no indemnizara ni se responsabilizara en ning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ú</w:t>
      </w:r>
      <w:r>
        <w:rPr>
          <w:rFonts w:ascii="Arial" w:hAnsi="Arial"/>
          <w:sz w:val="18"/>
          <w:szCs w:val="18"/>
          <w:rtl w:val="0"/>
          <w:lang w:val="es-ES_tradnl"/>
        </w:rPr>
        <w:t>n caso por estos motivos, al no tener control ni poder controlar el equipaje de los clientes.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Nuestra Organizaci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n, es la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s interesada en respetar y cumplir los programas tal y como est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n dise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ñ</w:t>
      </w:r>
      <w:r>
        <w:rPr>
          <w:rFonts w:ascii="Arial" w:hAnsi="Arial"/>
          <w:sz w:val="18"/>
          <w:szCs w:val="18"/>
          <w:rtl w:val="0"/>
          <w:lang w:val="es-ES_tradnl"/>
        </w:rPr>
        <w:t>ados. Ocasionalmente por causas meteorol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gicas, clim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ticas, operativas, horarios de invierno o de verano, horarios reducidos por fiestas locales o religiosas o durante el mes sagrado del Ramad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>n, overbooking y/o casos de fuerza mayor, los programas podr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an ser modificados en su ruta o itinerario previsto, respetando en cualquier caso todas las visitas indicadas y reembolsando los servicios no utilizados, si procede.</w:t>
      </w:r>
    </w:p>
    <w:p>
      <w:pPr>
        <w:pStyle w:val="Body"/>
        <w:widowControl w:val="0"/>
        <w:numPr>
          <w:ilvl w:val="0"/>
          <w:numId w:val="6"/>
        </w:numPr>
        <w:suppressAutoHyphens w:val="1"/>
        <w:bidi w:val="0"/>
        <w:spacing w:after="0" w:line="240" w:lineRule="auto"/>
        <w:ind w:right="0"/>
        <w:jc w:val="both"/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Consulte suplemento para traslados desde y/o hasta el aeropuerto en horario nocturno. </w:t>
      </w:r>
    </w:p>
    <w:p>
      <w:pPr>
        <w:pStyle w:val="Body"/>
        <w:widowControl w:val="0"/>
        <w:numPr>
          <w:ilvl w:val="0"/>
          <w:numId w:val="6"/>
        </w:numPr>
        <w:suppressAutoHyphens w:val="1"/>
        <w:bidi w:val="0"/>
        <w:spacing w:after="0" w:line="240" w:lineRule="auto"/>
        <w:ind w:right="0"/>
        <w:jc w:val="both"/>
        <w:rPr>
          <w:rFonts w:ascii="Arial" w:hAnsi="Arial"/>
          <w:b w:val="1"/>
          <w:bCs w:val="1"/>
          <w:sz w:val="18"/>
          <w:szCs w:val="18"/>
          <w:rtl w:val="0"/>
          <w:lang w:val="es-ES_tradnl"/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Para poder confirmar los traslados debemos de recibir la informaci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completa de vuelos por lo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menos 10 d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as h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biles antes de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la fecha de salida, en caso contrario no se podr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proporcionar los servicios de traslados de entrada y/o salida, y no ser</w:t>
      </w:r>
      <w:r>
        <w:rPr>
          <w:rFonts w:ascii="Arial" w:hAnsi="Arial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 reembolsables. 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Los d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as libres, NO INCLUYEN servicio de gu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a y transporte.</w:t>
      </w:r>
    </w:p>
    <w:p>
      <w:pPr>
        <w:pStyle w:val="No Spacing"/>
        <w:widowControl w:val="0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18"/>
          <w:szCs w:val="18"/>
          <w:rtl w:val="0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Operaci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a partir de m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nimo 2 personas.</w:t>
      </w:r>
    </w:p>
    <w:p>
      <w:pPr>
        <w:pStyle w:val="Body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18"/>
          <w:szCs w:val="18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0070c0"/>
          <w:sz w:val="18"/>
          <w:szCs w:val="18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18"/>
          <w:szCs w:val="18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AVISO DE PRIVACIDAD:</w:t>
      </w:r>
    </w:p>
    <w:p>
      <w:pPr>
        <w:pStyle w:val="Body"/>
        <w:spacing w:after="0" w:line="240" w:lineRule="auto"/>
        <w:jc w:val="both"/>
        <w:rPr>
          <w:rFonts w:ascii="Arial" w:cs="Arial" w:hAnsi="Arial" w:eastAsia="Arial"/>
          <w:b w:val="1"/>
          <w:bCs w:val="1"/>
          <w:sz w:val="18"/>
          <w:szCs w:val="18"/>
          <w:u w:val="single"/>
          <w:lang w:val="es-ES_tradnl"/>
        </w:rPr>
      </w:pPr>
    </w:p>
    <w:p>
      <w:pPr>
        <w:pStyle w:val="No Spacing"/>
        <w:widowControl w:val="0"/>
        <w:jc w:val="both"/>
        <w:rPr>
          <w:rFonts w:ascii="Arial" w:cs="Arial" w:hAnsi="Arial" w:eastAsia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rtl w:val="0"/>
          <w:lang w:val="es-ES_tradnl"/>
        </w:rPr>
        <w:t>En cumplimiento por lo dispuesto en el art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í</w:t>
      </w:r>
      <w:r>
        <w:rPr>
          <w:rFonts w:ascii="Arial" w:hAnsi="Arial"/>
          <w:sz w:val="18"/>
          <w:szCs w:val="18"/>
          <w:rtl w:val="0"/>
          <w:lang w:val="es-ES_tradnl"/>
        </w:rPr>
        <w:t>culo 15 de la Ley Federal de Protecci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de datos Personales en Posesi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  <w:lang w:val="es-ES_tradnl"/>
        </w:rPr>
        <w:t>n de los Particulares (LFPDPPP), le informamos que  sus datos personales que llegase a proporcionar de manera libre y voluntaria a trav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é</w:t>
      </w:r>
      <w:r>
        <w:rPr>
          <w:rFonts w:ascii="Arial" w:hAnsi="Arial"/>
          <w:sz w:val="18"/>
          <w:szCs w:val="18"/>
          <w:rtl w:val="0"/>
          <w:lang w:val="es-ES_tradnl"/>
        </w:rPr>
        <w:t>s de este o cualquier otro medio estar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á</w:t>
      </w:r>
      <w:r>
        <w:rPr>
          <w:rFonts w:ascii="Arial" w:hAnsi="Arial"/>
          <w:sz w:val="18"/>
          <w:szCs w:val="18"/>
          <w:rtl w:val="0"/>
          <w:lang w:val="es-ES_tradnl"/>
        </w:rPr>
        <w:t xml:space="preserve">n sujetos a las disposiciones del Aviso de Privacidad de Entorno CIT el cual puede ser consultado en el sitio web: </w:t>
      </w:r>
      <w:r>
        <w:rPr>
          <w:rStyle w:val="Hyperlink.2"/>
          <w:rFonts w:ascii="Arial" w:cs="Arial" w:hAnsi="Arial" w:eastAsia="Arial"/>
          <w:sz w:val="18"/>
          <w:szCs w:val="18"/>
          <w:lang w:val="es-ES_tradnl"/>
        </w:rPr>
        <w:fldChar w:fldCharType="begin" w:fldLock="0"/>
      </w:r>
      <w:r>
        <w:rPr>
          <w:rStyle w:val="Hyperlink.2"/>
          <w:rFonts w:ascii="Arial" w:cs="Arial" w:hAnsi="Arial" w:eastAsia="Arial"/>
          <w:sz w:val="18"/>
          <w:szCs w:val="18"/>
          <w:lang w:val="es-ES_tradnl"/>
        </w:rPr>
        <w:instrText xml:space="preserve"> HYPERLINK "http://www.entonocit."</w:instrText>
      </w:r>
      <w:r>
        <w:rPr>
          <w:rStyle w:val="Hyperlink.2"/>
          <w:rFonts w:ascii="Arial" w:cs="Arial" w:hAnsi="Arial" w:eastAsia="Arial"/>
          <w:sz w:val="18"/>
          <w:szCs w:val="18"/>
          <w:lang w:val="es-ES_tradnl"/>
        </w:rPr>
        <w:fldChar w:fldCharType="separate" w:fldLock="0"/>
      </w:r>
      <w:r>
        <w:rPr>
          <w:rStyle w:val="Hyperlink.2"/>
          <w:rFonts w:ascii="Arial" w:hAnsi="Arial"/>
          <w:sz w:val="18"/>
          <w:szCs w:val="18"/>
          <w:rtl w:val="0"/>
          <w:lang w:val="es-ES_tradnl"/>
        </w:rPr>
        <w:t>www.entonocit.</w:t>
      </w:r>
      <w:r>
        <w:rPr>
          <w:lang w:val="es-ES_tradnl"/>
        </w:rPr>
        <w:fldChar w:fldCharType="end" w:fldLock="0"/>
      </w:r>
      <w:r>
        <w:rPr>
          <w:rStyle w:val="Hyperlink.2"/>
          <w:rFonts w:ascii="Arial" w:hAnsi="Arial"/>
          <w:sz w:val="18"/>
          <w:szCs w:val="18"/>
          <w:rtl w:val="0"/>
          <w:lang w:val="es-ES_tradnl"/>
        </w:rPr>
        <w:t>com</w:t>
      </w:r>
      <w:r>
        <w:rPr>
          <w:rFonts w:ascii="Arial" w:cs="Arial" w:hAnsi="Arial" w:eastAsia="Arial"/>
          <w:sz w:val="18"/>
          <w:szCs w:val="18"/>
          <w:lang w:val="es-ES_tradnl"/>
        </w:rPr>
        <w:tab/>
      </w: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e36c0a"/>
          <w:sz w:val="22"/>
          <w:szCs w:val="22"/>
          <w:u w:val="single" w:color="e36c0a"/>
          <w:lang w:val="es-ES_tradnl"/>
          <w14:textFill>
            <w14:solidFill>
              <w14:srgbClr w14:val="E36C0A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0070c0"/>
          <w:sz w:val="22"/>
          <w:szCs w:val="22"/>
          <w:u w:val="single" w:color="0070c0"/>
          <w:lang w:val="es-ES_tradnl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22"/>
          <w:szCs w:val="22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VIGENCIA DEL 15 DE DICIEMBRE DE 2025 AL 05 DE ENERO DE 2026.</w:t>
      </w: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c00000"/>
          <w:sz w:val="18"/>
          <w:szCs w:val="18"/>
          <w:u w:val="single" w:color="c00000"/>
          <w:lang w:val="es-ES_tradnl"/>
          <w14:textFill>
            <w14:solidFill>
              <w14:srgbClr w14:val="C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ffff"/>
          <w:sz w:val="18"/>
          <w:szCs w:val="18"/>
          <w:u w:val="single" w:color="ffffff"/>
          <w:shd w:val="clear" w:color="auto" w:fill="0000ff"/>
          <w:rtl w:val="0"/>
          <w:lang w:val="es-ES_tradnl"/>
          <w14:textFill>
            <w14:solidFill>
              <w14:srgbClr w14:val="FFFFFF"/>
            </w14:solidFill>
          </w14:textFill>
        </w:rPr>
        <w:t xml:space="preserve">SE REQUIERE PREPAGO </w:t>
      </w: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outline w:val="0"/>
          <w:color w:val="c00000"/>
          <w:sz w:val="18"/>
          <w:szCs w:val="18"/>
          <w:u w:val="single" w:color="c00000"/>
          <w:lang w:val="es-ES_tradnl"/>
          <w14:textFill>
            <w14:solidFill>
              <w14:srgbClr w14:val="C00000"/>
            </w14:solidFill>
          </w14:textFill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sz w:val="18"/>
          <w:szCs w:val="18"/>
          <w:u w:val="single"/>
          <w:lang w:val="es-ES_tradnl"/>
        </w:rPr>
      </w:pPr>
    </w:p>
    <w:tbl>
      <w:tblPr>
        <w:tblW w:w="699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997"/>
      </w:tblGrid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6997"/>
            <w:tcBorders>
              <w:top w:val="single" w:color="92d050" w:sz="8" w:space="0" w:shadow="0" w:frame="0"/>
              <w:left w:val="single" w:color="92d050" w:sz="8" w:space="0" w:shadow="0" w:frame="0"/>
              <w:bottom w:val="single" w:color="92d050" w:sz="8" w:space="0" w:shadow="0" w:frame="0"/>
              <w:right w:val="single" w:color="92d050" w:sz="8" w:space="0" w:shadow="0" w:frame="0"/>
            </w:tcBorders>
            <w:shd w:val="clear" w:color="auto" w:fill="00b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widowControl w:val="0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val="single"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POL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18"/>
                <w:szCs w:val="18"/>
                <w:u w:val="single"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Í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val="single"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TICAS DE CAMBIO Y CANCELACI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sz w:val="18"/>
                <w:szCs w:val="18"/>
                <w:u w:val="single"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Ó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8"/>
                <w:szCs w:val="18"/>
                <w:u w:val="single"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1214" w:hRule="atLeast"/>
        </w:trPr>
        <w:tc>
          <w:tcPr>
            <w:tcW w:type="dxa" w:w="6997"/>
            <w:tcBorders>
              <w:top w:val="single" w:color="92d050" w:sz="8" w:space="0" w:shadow="0" w:frame="0"/>
              <w:left w:val="single" w:color="92d050" w:sz="8" w:space="0" w:shadow="0" w:frame="0"/>
              <w:bottom w:val="single" w:color="92d050" w:sz="8" w:space="0" w:shadow="0" w:frame="0"/>
              <w:right w:val="single" w:color="92d050" w:sz="8" w:space="0" w:shadow="0" w:frame="0"/>
            </w:tcBorders>
            <w:shd w:val="clear" w:color="auto" w:fill="eaf1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widowControl w:val="0"/>
              <w:rPr>
                <w:rFonts w:ascii="Arial" w:cs="Arial" w:hAnsi="Arial" w:eastAsia="Arial"/>
                <w:b w:val="1"/>
                <w:bCs w:val="1"/>
                <w:sz w:val="18"/>
                <w:szCs w:val="18"/>
                <w:u w:val="single"/>
                <w:shd w:val="nil" w:color="auto" w:fill="auto"/>
                <w:lang w:val="es-ES_tradnl"/>
              </w:rPr>
            </w:pPr>
          </w:p>
          <w:p>
            <w:pPr>
              <w:pStyle w:val="No Spacing"/>
              <w:widowControl w:val="0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s-ES_tradnl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100% de cargo por persona por cancelaciones en estancias entre Diciembre 15 y Enero 5</w:t>
            </w:r>
          </w:p>
          <w:p>
            <w:pPr>
              <w:pStyle w:val="No Spacing"/>
              <w:widowControl w:val="0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b w:val="1"/>
                <w:bCs w:val="1"/>
                <w:sz w:val="18"/>
                <w:szCs w:val="18"/>
                <w:rtl w:val="0"/>
                <w:lang w:val="es-ES_tradnl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No show aplican cargos del 100% por el total de la reservaci</w:t>
            </w:r>
            <w:r>
              <w:rPr>
                <w:rFonts w:ascii="Arial" w:hAnsi="Arial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 xml:space="preserve">n por persona </w:t>
            </w:r>
          </w:p>
          <w:p>
            <w:pPr>
              <w:pStyle w:val="No Spacing"/>
              <w:widowControl w:val="0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Arial" w:hAnsi="Arial"/>
                <w:b w:val="1"/>
                <w:bCs w:val="1"/>
                <w:sz w:val="18"/>
                <w:szCs w:val="18"/>
                <w:u w:val="single"/>
                <w:rtl w:val="0"/>
                <w:lang w:val="es-ES_tradnl"/>
              </w:rPr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u w:val="none"/>
                <w:shd w:val="nil" w:color="auto" w:fill="auto"/>
                <w:rtl w:val="0"/>
                <w:lang w:val="es-ES_tradnl"/>
              </w:rPr>
              <w:t>Servicios parciales no utilizados no son reembolsables.</w:t>
            </w:r>
          </w:p>
        </w:tc>
      </w:tr>
    </w:tbl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sz w:val="18"/>
          <w:szCs w:val="18"/>
          <w:u w:val="single"/>
          <w:lang w:val="es-ES_tradnl"/>
        </w:rPr>
      </w:pPr>
    </w:p>
    <w:p>
      <w:pPr>
        <w:pStyle w:val="No Spacing"/>
        <w:rPr>
          <w:rFonts w:ascii="Arial" w:cs="Arial" w:hAnsi="Arial" w:eastAsia="Arial"/>
          <w:b w:val="1"/>
          <w:bCs w:val="1"/>
          <w:sz w:val="18"/>
          <w:szCs w:val="18"/>
          <w:u w:val="single"/>
          <w:lang w:val="es-ES_tradnl"/>
        </w:rPr>
      </w:pPr>
    </w:p>
    <w:p>
      <w:pPr>
        <w:pStyle w:val="No Spacing"/>
        <w:widowControl w:val="0"/>
        <w:jc w:val="center"/>
        <w:rPr>
          <w:rFonts w:ascii="Arial" w:cs="Arial" w:hAnsi="Arial" w:eastAsia="Arial"/>
          <w:b w:val="1"/>
          <w:bCs w:val="1"/>
          <w:sz w:val="18"/>
          <w:szCs w:val="18"/>
          <w:u w:val="single"/>
          <w:lang w:val="es-ES_tradnl"/>
        </w:rPr>
      </w:pP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es-ES_tradnl"/>
        </w:rPr>
        <w:t>El presente documento</w:t>
      </w:r>
    </w:p>
    <w:p>
      <w:pPr>
        <w:pStyle w:val="No Spacing"/>
        <w:widowControl w:val="0"/>
        <w:jc w:val="center"/>
      </w:pP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es-ES_tradnl"/>
        </w:rPr>
        <w:t>El presente documento es de car</w:t>
      </w:r>
      <w:r>
        <w:rPr>
          <w:rFonts w:ascii="Arial" w:hAnsi="Arial" w:hint="default"/>
          <w:b w:val="1"/>
          <w:bCs w:val="1"/>
          <w:sz w:val="18"/>
          <w:szCs w:val="18"/>
          <w:u w:val="single"/>
          <w:rtl w:val="0"/>
          <w:lang w:val="es-ES_tradnl"/>
        </w:rPr>
        <w:t>á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es-ES_tradnl"/>
        </w:rPr>
        <w:t>cter informativo, m</w:t>
      </w:r>
      <w:r>
        <w:rPr>
          <w:rFonts w:ascii="Arial" w:hAnsi="Arial" w:hint="default"/>
          <w:b w:val="1"/>
          <w:bCs w:val="1"/>
          <w:sz w:val="18"/>
          <w:szCs w:val="18"/>
          <w:u w:val="single"/>
          <w:rtl w:val="0"/>
          <w:lang w:val="es-ES_tradnl"/>
        </w:rPr>
        <w:t>á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es-ES_tradnl"/>
        </w:rPr>
        <w:t>s no una confirmaci</w:t>
      </w:r>
      <w:r>
        <w:rPr>
          <w:rFonts w:ascii="Arial" w:hAnsi="Arial" w:hint="default"/>
          <w:b w:val="1"/>
          <w:bCs w:val="1"/>
          <w:sz w:val="18"/>
          <w:szCs w:val="18"/>
          <w:u w:val="single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es-ES_tradnl"/>
        </w:rPr>
        <w:t>n.</w:t>
      </w:r>
      <w:r>
        <w:rPr>
          <w:rFonts w:ascii="Arial" w:cs="Arial" w:hAnsi="Arial" w:eastAsia="Arial"/>
          <w:lang w:val="es-ES_tradnl"/>
        </w:rPr>
      </w:r>
    </w:p>
    <w:sectPr>
      <w:headerReference w:type="default" r:id="rId6"/>
      <w:footerReference w:type="default" r:id="rId7"/>
      <w:pgSz w:w="11900" w:h="16840" w:orient="portrait"/>
      <w:pgMar w:top="2385" w:right="1983" w:bottom="1134" w:left="1985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Euphemia UCA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7912"/>
        <w:tab w:val="clear" w:pos="8504"/>
      </w:tabs>
      <w:jc w:val="center"/>
      <w:rPr>
        <w:rFonts w:ascii="Arial" w:cs="Arial" w:hAnsi="Arial" w:eastAsia="Arial"/>
        <w:sz w:val="13"/>
        <w:szCs w:val="13"/>
      </w:rPr>
    </w:pPr>
    <w:r>
      <w:rPr>
        <w:rFonts w:ascii="Arial" w:hAnsi="Arial"/>
        <w:sz w:val="13"/>
        <w:szCs w:val="13"/>
        <w:rtl w:val="0"/>
        <w:lang w:val="es-ES_tradnl"/>
      </w:rPr>
      <w:t>Tel</w:t>
    </w:r>
    <w:r>
      <w:rPr>
        <w:rFonts w:ascii="Arial" w:hAnsi="Arial" w:hint="default"/>
        <w:sz w:val="13"/>
        <w:szCs w:val="13"/>
        <w:rtl w:val="0"/>
        <w:lang w:val="es-ES_tradnl"/>
      </w:rPr>
      <w:t>é</w:t>
    </w:r>
    <w:r>
      <w:rPr>
        <w:rFonts w:ascii="Arial" w:hAnsi="Arial"/>
        <w:sz w:val="13"/>
        <w:szCs w:val="13"/>
        <w:rtl w:val="0"/>
        <w:lang w:val="es-ES_tradnl"/>
      </w:rPr>
      <w:t>fono 55 4961-3743</w:t>
    </w:r>
  </w:p>
  <w:p>
    <w:pPr>
      <w:pStyle w:val="footer"/>
      <w:tabs>
        <w:tab w:val="right" w:pos="7912"/>
        <w:tab w:val="clear" w:pos="8504"/>
      </w:tabs>
      <w:jc w:val="center"/>
    </w:pPr>
    <w:r>
      <w:rPr>
        <w:rFonts w:ascii="Arial" w:hAnsi="Arial"/>
        <w:sz w:val="13"/>
        <w:szCs w:val="13"/>
        <w:rtl w:val="0"/>
        <w:lang w:val="es-ES_tradnl"/>
      </w:rPr>
      <w:t xml:space="preserve"> 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"http://www.entornocit.com"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s-ES_tradnl"/>
      </w:rPr>
      <w:t>www.entornocit.com</w:t>
    </w:r>
    <w:r>
      <w:rPr/>
      <w:fldChar w:fldCharType="end" w:fldLock="0"/>
    </w:r>
    <w:r>
      <w:rPr>
        <w:rFonts w:ascii="Arial" w:hAnsi="Arial"/>
        <w:sz w:val="13"/>
        <w:szCs w:val="13"/>
        <w:rtl w:val="0"/>
        <w:lang w:val="es-ES_tradnl"/>
      </w:rPr>
      <w:t xml:space="preserve">   </w:t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"mailto:cit.reservas@gmail.com"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es-ES_tradnl"/>
      </w:rPr>
      <w:t>cit.reservas@gmail.com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7912"/>
        <w:tab w:val="clear" w:pos="8504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-57150</wp:posOffset>
              </wp:positionH>
              <wp:positionV relativeFrom="page">
                <wp:posOffset>0</wp:posOffset>
              </wp:positionV>
              <wp:extent cx="7639050" cy="1543050"/>
              <wp:effectExtent l="0" t="0" r="0" b="0"/>
              <wp:wrapNone/>
              <wp:docPr id="1073741825" name="officeArt object" descr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1543050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4.5pt;margin-top:0.0pt;width:601.5pt;height:121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C6D9F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1104900</wp:posOffset>
          </wp:positionH>
          <wp:positionV relativeFrom="page">
            <wp:posOffset>133350</wp:posOffset>
          </wp:positionV>
          <wp:extent cx="1257935" cy="1323975"/>
          <wp:effectExtent l="0" t="0" r="0" b="0"/>
          <wp:wrapNone/>
          <wp:docPr id="1073741826" name="officeArt object" descr="C:\Users\corei3\AppData\Local\Microsoft\Windows\INetCache\Content.Word\Entorno CIT 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corei3\AppData\Local\Microsoft\Windows\INetCache\Content.Word\Entorno CIT Logo PNG.PNG" descr="C:\Users\corei3\AppData\Local\Microsoft\Windows\INetCache\Content.Word\Entorno CIT Logo PNG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1323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2.0pt;height:12.0pt;">
        <v:imagedata r:id="rId1" o:title="image1.png"/>
      </v:shape>
    </w:pict>
  </w:numPicBullet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PicBulletId w:val="0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13"/>
      <w:szCs w:val="13"/>
    </w:rPr>
  </w:style>
  <w:style w:type="character" w:styleId="Hyperlink.1">
    <w:name w:val="Hyperlink.1"/>
    <w:basedOn w:val="Link"/>
    <w:next w:val="Hyperlink.1"/>
    <w:rPr>
      <w:sz w:val="16"/>
      <w:szCs w:val="16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character" w:styleId="Hyperlink.2">
    <w:name w:val="Hyperlink.2"/>
    <w:basedOn w:val="Link"/>
    <w:next w:val="Hyperlink.2"/>
    <w:rPr>
      <w:rFonts w:ascii="Arial" w:cs="Arial" w:hAnsi="Arial" w:eastAsia="Arial"/>
      <w:sz w:val="18"/>
      <w:szCs w:val="18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